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873D" w14:textId="78F2C6A8" w:rsidR="009438C6" w:rsidRDefault="009438C6" w:rsidP="00223D20">
      <w:pPr>
        <w:rPr>
          <w:b/>
          <w:bCs/>
          <w:sz w:val="32"/>
          <w:szCs w:val="32"/>
          <w:lang w:val="en-US"/>
        </w:rPr>
      </w:pPr>
    </w:p>
    <w:p w14:paraId="393E5D1B" w14:textId="77777777" w:rsidR="003F05C8" w:rsidRPr="00593FD7" w:rsidRDefault="003F05C8" w:rsidP="003F05C8">
      <w:pPr>
        <w:rPr>
          <w:b/>
          <w:bCs/>
          <w:sz w:val="28"/>
          <w:szCs w:val="28"/>
          <w:lang w:val="en-US"/>
        </w:rPr>
      </w:pPr>
      <w:r w:rsidRPr="00593FD7">
        <w:rPr>
          <w:b/>
          <w:bCs/>
          <w:sz w:val="28"/>
          <w:szCs w:val="28"/>
          <w:lang w:val="en-US"/>
        </w:rPr>
        <w:t>BRCGS Directory Quick start guide for Companies</w:t>
      </w:r>
    </w:p>
    <w:p w14:paraId="28869D31" w14:textId="77777777" w:rsidR="003F05C8" w:rsidRPr="00010B4A" w:rsidRDefault="003F05C8" w:rsidP="003F05C8">
      <w:pPr>
        <w:pStyle w:val="ListParagraph"/>
        <w:numPr>
          <w:ilvl w:val="0"/>
          <w:numId w:val="24"/>
        </w:numPr>
        <w:rPr>
          <w:b/>
          <w:bCs/>
          <w:sz w:val="24"/>
          <w:szCs w:val="24"/>
          <w:lang w:val="en-US"/>
        </w:rPr>
      </w:pPr>
      <w:r w:rsidRPr="00010B4A">
        <w:rPr>
          <w:b/>
          <w:bCs/>
          <w:sz w:val="24"/>
          <w:szCs w:val="24"/>
          <w:lang w:val="en-US"/>
        </w:rPr>
        <w:t>About the BRCGS Directory</w:t>
      </w:r>
    </w:p>
    <w:p w14:paraId="4F49261C" w14:textId="77777777" w:rsidR="003F05C8" w:rsidRDefault="003F05C8" w:rsidP="003F05C8">
      <w:pPr>
        <w:rPr>
          <w:lang w:val="en-US"/>
        </w:rPr>
      </w:pPr>
      <w:r>
        <w:rPr>
          <w:lang w:val="en-US"/>
        </w:rPr>
        <w:t xml:space="preserve">The BRCGS Directory is the official database for all BRCGS audit records and affiliate programs. It hosts audit reports, certificates and associated data (including withdrawal &amp; extension information) for all BRCGS audited sites. </w:t>
      </w:r>
    </w:p>
    <w:p w14:paraId="4447DAAF" w14:textId="77777777" w:rsidR="003F05C8" w:rsidRDefault="003F05C8" w:rsidP="003F05C8">
      <w:pPr>
        <w:rPr>
          <w:lang w:val="en-US"/>
        </w:rPr>
      </w:pPr>
      <w:r>
        <w:rPr>
          <w:lang w:val="en-US"/>
        </w:rPr>
        <w:t xml:space="preserve">Only BRCGS approved Certification Bodies can add or edit information. All audit records are allocated to an ‘owner’ company, who may then choose to ‘share’ their audit record with other companies on the Directory. </w:t>
      </w:r>
    </w:p>
    <w:p w14:paraId="139D559A" w14:textId="77777777" w:rsidR="003F05C8" w:rsidRDefault="003F05C8" w:rsidP="003F05C8">
      <w:pPr>
        <w:rPr>
          <w:lang w:val="en-US"/>
        </w:rPr>
      </w:pPr>
      <w:r>
        <w:rPr>
          <w:lang w:val="en-US"/>
        </w:rPr>
        <w:t>Audit sharing gives recipient companies access to all audit data for a particular site and Standard, until such a time that the audit owner elects to remove access.</w:t>
      </w:r>
    </w:p>
    <w:p w14:paraId="15E9A940" w14:textId="77777777" w:rsidR="003F05C8" w:rsidRDefault="003F05C8" w:rsidP="003F05C8">
      <w:pPr>
        <w:rPr>
          <w:lang w:val="en-US"/>
        </w:rPr>
      </w:pPr>
      <w:r>
        <w:rPr>
          <w:lang w:val="en-US"/>
        </w:rPr>
        <w:t>The Directory includes a reporting suite for the export of consolidated audit data, and notifies users of certification events related to audits they own or are shared with them.</w:t>
      </w:r>
    </w:p>
    <w:p w14:paraId="0D3C1279" w14:textId="3547B7B9" w:rsidR="003F05C8" w:rsidRDefault="003F05C8" w:rsidP="000638A0">
      <w:pPr>
        <w:pStyle w:val="ListParagraph"/>
        <w:numPr>
          <w:ilvl w:val="0"/>
          <w:numId w:val="24"/>
        </w:numPr>
        <w:rPr>
          <w:b/>
          <w:bCs/>
          <w:sz w:val="24"/>
          <w:szCs w:val="24"/>
          <w:lang w:val="en-US"/>
        </w:rPr>
      </w:pPr>
      <w:r w:rsidRPr="00CE052F">
        <w:rPr>
          <w:b/>
          <w:bCs/>
          <w:sz w:val="24"/>
          <w:szCs w:val="24"/>
          <w:lang w:val="en-US"/>
        </w:rPr>
        <w:t>Terminology Guide</w:t>
      </w:r>
    </w:p>
    <w:p w14:paraId="1B5FFAF1" w14:textId="77777777" w:rsidR="00CE052F" w:rsidRPr="00CE052F" w:rsidRDefault="00CE052F" w:rsidP="00CE052F">
      <w:pPr>
        <w:pStyle w:val="ListParagraph"/>
        <w:rPr>
          <w:b/>
          <w:bCs/>
          <w:sz w:val="24"/>
          <w:szCs w:val="24"/>
          <w:lang w:val="en-US"/>
        </w:rPr>
      </w:pPr>
    </w:p>
    <w:p w14:paraId="549D57F0" w14:textId="77777777" w:rsidR="003F05C8" w:rsidRDefault="003F05C8" w:rsidP="003F05C8">
      <w:pPr>
        <w:pStyle w:val="ListParagraph"/>
        <w:numPr>
          <w:ilvl w:val="0"/>
          <w:numId w:val="22"/>
        </w:numPr>
        <w:rPr>
          <w:lang w:val="en-US"/>
        </w:rPr>
      </w:pPr>
      <w:r w:rsidRPr="007B7440">
        <w:rPr>
          <w:b/>
          <w:bCs/>
          <w:lang w:val="en-US"/>
        </w:rPr>
        <w:t xml:space="preserve">Certification Body </w:t>
      </w:r>
      <w:r>
        <w:rPr>
          <w:lang w:val="en-US"/>
        </w:rPr>
        <w:t xml:space="preserve">(CB) – BRCGS approved organization that conducts audits and adds resulting data to the Directory </w:t>
      </w:r>
    </w:p>
    <w:p w14:paraId="334383EE" w14:textId="77777777" w:rsidR="003F05C8" w:rsidRPr="00593FD7" w:rsidRDefault="003F05C8" w:rsidP="003F05C8">
      <w:pPr>
        <w:pStyle w:val="ListParagraph"/>
        <w:numPr>
          <w:ilvl w:val="0"/>
          <w:numId w:val="22"/>
        </w:numPr>
        <w:rPr>
          <w:lang w:val="en-US"/>
        </w:rPr>
      </w:pPr>
      <w:r w:rsidRPr="007B7440">
        <w:rPr>
          <w:b/>
          <w:bCs/>
          <w:lang w:val="en-US"/>
        </w:rPr>
        <w:t>Site</w:t>
      </w:r>
      <w:r>
        <w:rPr>
          <w:lang w:val="en-US"/>
        </w:rPr>
        <w:t xml:space="preserve"> – location subject to the audit &amp; referenced in the audit report. All site records are linked to an ‘owning’ company</w:t>
      </w:r>
      <w:r w:rsidRPr="00593FD7">
        <w:rPr>
          <w:lang w:val="en-US"/>
        </w:rPr>
        <w:t xml:space="preserve"> </w:t>
      </w:r>
    </w:p>
    <w:p w14:paraId="402910F6" w14:textId="77777777" w:rsidR="003F05C8" w:rsidRPr="007B7440" w:rsidRDefault="003F05C8" w:rsidP="003F05C8">
      <w:pPr>
        <w:pStyle w:val="ListParagraph"/>
        <w:numPr>
          <w:ilvl w:val="0"/>
          <w:numId w:val="22"/>
        </w:numPr>
      </w:pPr>
      <w:r w:rsidRPr="007B7440">
        <w:rPr>
          <w:b/>
          <w:bCs/>
        </w:rPr>
        <w:t>Site code</w:t>
      </w:r>
      <w:r w:rsidRPr="007B7440">
        <w:t xml:space="preserve"> – unique</w:t>
      </w:r>
      <w:r>
        <w:t xml:space="preserve"> &amp; permanent</w:t>
      </w:r>
      <w:r w:rsidRPr="007B7440">
        <w:t xml:space="preserve"> reference number allocated to </w:t>
      </w:r>
      <w:r>
        <w:t>each site by the Directory, located on audit reports &amp; certificates</w:t>
      </w:r>
    </w:p>
    <w:p w14:paraId="027C7C7F" w14:textId="77777777" w:rsidR="003F05C8" w:rsidRPr="007B7440" w:rsidRDefault="003F05C8" w:rsidP="003F05C8">
      <w:pPr>
        <w:pStyle w:val="ListParagraph"/>
        <w:numPr>
          <w:ilvl w:val="0"/>
          <w:numId w:val="22"/>
        </w:numPr>
        <w:rPr>
          <w:b/>
          <w:bCs/>
          <w:lang w:val="en-US"/>
        </w:rPr>
      </w:pPr>
      <w:r w:rsidRPr="007B7440">
        <w:rPr>
          <w:b/>
          <w:bCs/>
          <w:lang w:val="en-US"/>
        </w:rPr>
        <w:t>Company</w:t>
      </w:r>
      <w:r>
        <w:rPr>
          <w:b/>
          <w:bCs/>
          <w:lang w:val="en-US"/>
        </w:rPr>
        <w:t xml:space="preserve"> </w:t>
      </w:r>
      <w:r>
        <w:rPr>
          <w:lang w:val="en-US"/>
        </w:rPr>
        <w:t>–</w:t>
      </w:r>
      <w:r w:rsidRPr="007B7440">
        <w:rPr>
          <w:lang w:val="en-US"/>
        </w:rPr>
        <w:t xml:space="preserve"> </w:t>
      </w:r>
      <w:r>
        <w:rPr>
          <w:lang w:val="en-US"/>
        </w:rPr>
        <w:t>organization that owns one or many sites or the audits associated to a site, or has audit records share with them</w:t>
      </w:r>
    </w:p>
    <w:p w14:paraId="7CC0C06A" w14:textId="77777777" w:rsidR="003F05C8" w:rsidRPr="007B7440" w:rsidRDefault="003F05C8" w:rsidP="003F05C8">
      <w:pPr>
        <w:pStyle w:val="ListParagraph"/>
        <w:numPr>
          <w:ilvl w:val="0"/>
          <w:numId w:val="22"/>
        </w:numPr>
        <w:rPr>
          <w:b/>
          <w:bCs/>
          <w:lang w:val="en-US"/>
        </w:rPr>
      </w:pPr>
      <w:r w:rsidRPr="007B7440">
        <w:rPr>
          <w:b/>
          <w:bCs/>
          <w:lang w:val="en-US"/>
        </w:rPr>
        <w:t>Audit record</w:t>
      </w:r>
      <w:r>
        <w:rPr>
          <w:b/>
          <w:bCs/>
          <w:lang w:val="en-US"/>
        </w:rPr>
        <w:t xml:space="preserve"> </w:t>
      </w:r>
      <w:r>
        <w:rPr>
          <w:lang w:val="en-US"/>
        </w:rPr>
        <w:t>– hosts all audit &amp; certification data for a particular site and Standard, including access to previous audits of the same Standard. Audit records include access to PDFs, upcoming audit dates and reasons for expiry/revocation. All audit records are allocated to an owning company, typically the company that owns the site referenced in the audit record</w:t>
      </w:r>
    </w:p>
    <w:p w14:paraId="09A2B021" w14:textId="77777777" w:rsidR="003F05C8" w:rsidRPr="007B7440" w:rsidRDefault="003F05C8" w:rsidP="003F05C8">
      <w:pPr>
        <w:pStyle w:val="ListParagraph"/>
        <w:numPr>
          <w:ilvl w:val="0"/>
          <w:numId w:val="22"/>
        </w:numPr>
        <w:rPr>
          <w:b/>
          <w:bCs/>
          <w:lang w:val="en-US"/>
        </w:rPr>
      </w:pPr>
      <w:r w:rsidRPr="007B7440">
        <w:rPr>
          <w:b/>
          <w:bCs/>
          <w:lang w:val="en-US"/>
        </w:rPr>
        <w:t>Audit ID</w:t>
      </w:r>
      <w:r>
        <w:rPr>
          <w:b/>
          <w:bCs/>
          <w:lang w:val="en-US"/>
        </w:rPr>
        <w:t xml:space="preserve"> </w:t>
      </w:r>
      <w:r w:rsidRPr="007B7440">
        <w:rPr>
          <w:lang w:val="en-US"/>
        </w:rPr>
        <w:t>-</w:t>
      </w:r>
      <w:r>
        <w:rPr>
          <w:lang w:val="en-US"/>
        </w:rPr>
        <w:t xml:space="preserve"> </w:t>
      </w:r>
      <w:r w:rsidRPr="007B7440">
        <w:t>unique</w:t>
      </w:r>
      <w:r>
        <w:t xml:space="preserve"> &amp; permanent</w:t>
      </w:r>
      <w:r w:rsidRPr="007B7440">
        <w:t xml:space="preserve"> reference number allocated to </w:t>
      </w:r>
      <w:r>
        <w:t>each audit record to aid location</w:t>
      </w:r>
    </w:p>
    <w:p w14:paraId="414B91B8" w14:textId="77777777" w:rsidR="003F05C8" w:rsidRDefault="003F05C8" w:rsidP="003F05C8">
      <w:pPr>
        <w:pStyle w:val="ListParagraph"/>
        <w:numPr>
          <w:ilvl w:val="0"/>
          <w:numId w:val="22"/>
        </w:numPr>
        <w:rPr>
          <w:lang w:val="en-US"/>
        </w:rPr>
      </w:pPr>
      <w:r w:rsidRPr="000B6A52">
        <w:rPr>
          <w:b/>
          <w:bCs/>
          <w:lang w:val="en-US"/>
        </w:rPr>
        <w:t>Company ID</w:t>
      </w:r>
      <w:r>
        <w:rPr>
          <w:lang w:val="en-US"/>
        </w:rPr>
        <w:t xml:space="preserve"> – </w:t>
      </w:r>
      <w:r w:rsidRPr="007B7440">
        <w:t>unique</w:t>
      </w:r>
      <w:r>
        <w:t xml:space="preserve"> &amp; permanent</w:t>
      </w:r>
      <w:r w:rsidRPr="007B7440">
        <w:t xml:space="preserve"> reference number allocated to </w:t>
      </w:r>
      <w:r>
        <w:t xml:space="preserve">each precise location </w:t>
      </w:r>
    </w:p>
    <w:p w14:paraId="0B220E5F" w14:textId="77777777" w:rsidR="003F05C8" w:rsidRPr="000B6A52" w:rsidRDefault="003F05C8" w:rsidP="003F05C8">
      <w:pPr>
        <w:pStyle w:val="ListParagraph"/>
        <w:numPr>
          <w:ilvl w:val="0"/>
          <w:numId w:val="22"/>
        </w:numPr>
        <w:rPr>
          <w:b/>
          <w:bCs/>
          <w:lang w:val="en-US"/>
        </w:rPr>
      </w:pPr>
      <w:r w:rsidRPr="000B6A52">
        <w:rPr>
          <w:b/>
          <w:bCs/>
          <w:lang w:val="en-US"/>
        </w:rPr>
        <w:t>Audit sharing</w:t>
      </w:r>
      <w:r>
        <w:rPr>
          <w:lang w:val="en-US"/>
        </w:rPr>
        <w:t xml:space="preserve"> – in audit-record tool that allows audit owners to give other companies and CBs access to their audit records</w:t>
      </w:r>
    </w:p>
    <w:p w14:paraId="348E13C6" w14:textId="77777777" w:rsidR="003F05C8" w:rsidRPr="000B6A52" w:rsidRDefault="003F05C8" w:rsidP="003F05C8">
      <w:pPr>
        <w:pStyle w:val="ListParagraph"/>
        <w:numPr>
          <w:ilvl w:val="0"/>
          <w:numId w:val="22"/>
        </w:numPr>
        <w:rPr>
          <w:b/>
          <w:bCs/>
          <w:lang w:val="en-US"/>
        </w:rPr>
      </w:pPr>
      <w:r w:rsidRPr="000B6A52">
        <w:rPr>
          <w:b/>
          <w:bCs/>
          <w:lang w:val="en-US"/>
        </w:rPr>
        <w:t xml:space="preserve">Current/closed </w:t>
      </w:r>
      <w:r>
        <w:rPr>
          <w:lang w:val="en-US"/>
        </w:rPr>
        <w:t xml:space="preserve">– A site’s most recent audit record for each Standard is allocated </w:t>
      </w:r>
      <w:r w:rsidRPr="000B6A52">
        <w:rPr>
          <w:i/>
          <w:iCs/>
          <w:lang w:val="en-US"/>
        </w:rPr>
        <w:t>Current</w:t>
      </w:r>
      <w:r>
        <w:rPr>
          <w:lang w:val="en-US"/>
        </w:rPr>
        <w:t xml:space="preserve"> record status, irrespective of its age. When an audit record is superseded with a renewal audit, the previous record is allocated ‘closed’ status</w:t>
      </w:r>
    </w:p>
    <w:p w14:paraId="499974C9" w14:textId="77777777" w:rsidR="003F05C8" w:rsidRPr="00010B4A" w:rsidRDefault="003F05C8" w:rsidP="003F05C8">
      <w:pPr>
        <w:pStyle w:val="ListParagraph"/>
        <w:numPr>
          <w:ilvl w:val="0"/>
          <w:numId w:val="22"/>
        </w:numPr>
        <w:rPr>
          <w:b/>
          <w:bCs/>
          <w:lang w:val="en-US"/>
        </w:rPr>
      </w:pPr>
      <w:r>
        <w:rPr>
          <w:b/>
          <w:bCs/>
          <w:lang w:val="en-US"/>
        </w:rPr>
        <w:t xml:space="preserve">Site sharing </w:t>
      </w:r>
      <w:r>
        <w:rPr>
          <w:lang w:val="en-US"/>
        </w:rPr>
        <w:t>–</w:t>
      </w:r>
      <w:r w:rsidRPr="000B6A52">
        <w:rPr>
          <w:lang w:val="en-US"/>
        </w:rPr>
        <w:t xml:space="preserve"> </w:t>
      </w:r>
      <w:r>
        <w:rPr>
          <w:lang w:val="en-US"/>
        </w:rPr>
        <w:t>CBs can only upload audit records or edit site records which are shared with them. A company that owns a site (or BRCGS) should share their site with a new</w:t>
      </w:r>
      <w:bookmarkStart w:id="0" w:name="_GoBack"/>
      <w:bookmarkEnd w:id="0"/>
      <w:r>
        <w:rPr>
          <w:lang w:val="en-US"/>
        </w:rPr>
        <w:t xml:space="preserve"> CB prior to audit upload</w:t>
      </w:r>
    </w:p>
    <w:p w14:paraId="1F222567" w14:textId="77777777" w:rsidR="003F05C8" w:rsidRPr="00010B4A" w:rsidRDefault="003F05C8" w:rsidP="003F05C8">
      <w:pPr>
        <w:pStyle w:val="ListParagraph"/>
        <w:numPr>
          <w:ilvl w:val="0"/>
          <w:numId w:val="22"/>
        </w:numPr>
        <w:rPr>
          <w:b/>
          <w:bCs/>
          <w:lang w:val="en-US"/>
        </w:rPr>
      </w:pPr>
      <w:r>
        <w:rPr>
          <w:b/>
          <w:bCs/>
          <w:lang w:val="en-US"/>
        </w:rPr>
        <w:lastRenderedPageBreak/>
        <w:t xml:space="preserve">Public Directory </w:t>
      </w:r>
      <w:r>
        <w:rPr>
          <w:lang w:val="en-US"/>
        </w:rPr>
        <w:t xml:space="preserve">– openly accessible, searchable, list of currently BRCGS certificated sites and approved Certification Bodies </w:t>
      </w:r>
    </w:p>
    <w:p w14:paraId="7C01A6D9" w14:textId="77777777" w:rsidR="003F05C8" w:rsidRDefault="003F05C8" w:rsidP="003F05C8">
      <w:pPr>
        <w:pStyle w:val="ListParagraph"/>
        <w:rPr>
          <w:b/>
          <w:bCs/>
          <w:lang w:val="en-US"/>
        </w:rPr>
      </w:pPr>
    </w:p>
    <w:p w14:paraId="29B36317" w14:textId="77777777" w:rsidR="003F05C8" w:rsidRDefault="003F05C8" w:rsidP="003F05C8">
      <w:pPr>
        <w:pStyle w:val="ListParagraph"/>
        <w:rPr>
          <w:b/>
          <w:bCs/>
          <w:lang w:val="en-US"/>
        </w:rPr>
      </w:pPr>
    </w:p>
    <w:p w14:paraId="61ED2A3E" w14:textId="77777777" w:rsidR="003F05C8" w:rsidRPr="00010B4A" w:rsidRDefault="003F05C8" w:rsidP="003F05C8">
      <w:pPr>
        <w:pStyle w:val="ListParagraph"/>
        <w:numPr>
          <w:ilvl w:val="0"/>
          <w:numId w:val="24"/>
        </w:numPr>
        <w:rPr>
          <w:b/>
          <w:bCs/>
          <w:sz w:val="24"/>
          <w:szCs w:val="24"/>
          <w:lang w:val="en-US"/>
        </w:rPr>
      </w:pPr>
      <w:r w:rsidRPr="00010B4A">
        <w:rPr>
          <w:b/>
          <w:bCs/>
          <w:sz w:val="24"/>
          <w:szCs w:val="24"/>
          <w:lang w:val="en-US"/>
        </w:rPr>
        <w:t>Directory quick navigation</w:t>
      </w:r>
    </w:p>
    <w:p w14:paraId="627A71E6" w14:textId="77777777" w:rsidR="003F05C8" w:rsidRDefault="003F05C8" w:rsidP="003F05C8">
      <w:pPr>
        <w:rPr>
          <w:lang w:val="en-US"/>
        </w:rPr>
      </w:pPr>
      <w:r>
        <w:rPr>
          <w:b/>
          <w:bCs/>
          <w:lang w:val="en-US"/>
        </w:rPr>
        <w:t xml:space="preserve">Audits </w:t>
      </w:r>
      <w:r w:rsidRPr="000B6A52">
        <w:rPr>
          <w:lang w:val="en-US"/>
        </w:rPr>
        <w:t>– all audit records are located in the Audits area</w:t>
      </w:r>
    </w:p>
    <w:p w14:paraId="0E707B8B" w14:textId="77777777" w:rsidR="003F05C8" w:rsidRDefault="003F05C8" w:rsidP="003F05C8">
      <w:pPr>
        <w:rPr>
          <w:lang w:val="en-US"/>
        </w:rPr>
      </w:pPr>
      <w:r>
        <w:rPr>
          <w:b/>
          <w:bCs/>
          <w:lang w:val="en-US"/>
        </w:rPr>
        <w:t xml:space="preserve">Companies </w:t>
      </w:r>
      <w:r>
        <w:rPr>
          <w:lang w:val="en-US"/>
        </w:rPr>
        <w:t>–</w:t>
      </w:r>
      <w:r w:rsidRPr="00593FD7">
        <w:rPr>
          <w:lang w:val="en-US"/>
        </w:rPr>
        <w:t xml:space="preserve"> </w:t>
      </w:r>
      <w:r>
        <w:rPr>
          <w:lang w:val="en-US"/>
        </w:rPr>
        <w:t>all site and company records</w:t>
      </w:r>
    </w:p>
    <w:p w14:paraId="0C40480F" w14:textId="77777777" w:rsidR="003F05C8" w:rsidRPr="000B6A52" w:rsidRDefault="003F05C8" w:rsidP="003F05C8">
      <w:pPr>
        <w:rPr>
          <w:lang w:val="en-US"/>
        </w:rPr>
      </w:pPr>
      <w:r w:rsidRPr="00593FD7">
        <w:rPr>
          <w:b/>
          <w:bCs/>
          <w:lang w:val="en-US"/>
        </w:rPr>
        <w:t>Reports</w:t>
      </w:r>
      <w:r>
        <w:rPr>
          <w:lang w:val="en-US"/>
        </w:rPr>
        <w:t xml:space="preserve"> – basic reporting suite allowing users to export pre-defined reports in .CSV and .XLS</w:t>
      </w:r>
    </w:p>
    <w:p w14:paraId="191922A5" w14:textId="77777777" w:rsidR="003F05C8" w:rsidRDefault="003F05C8" w:rsidP="003F05C8">
      <w:pPr>
        <w:rPr>
          <w:b/>
          <w:bCs/>
          <w:lang w:val="en-US"/>
        </w:rPr>
      </w:pPr>
      <w:r>
        <w:rPr>
          <w:b/>
          <w:bCs/>
          <w:lang w:val="en-US"/>
        </w:rPr>
        <w:t xml:space="preserve">Notifications </w:t>
      </w:r>
      <w:r>
        <w:rPr>
          <w:lang w:val="en-US"/>
        </w:rPr>
        <w:t>–</w:t>
      </w:r>
      <w:r w:rsidRPr="00593FD7">
        <w:rPr>
          <w:lang w:val="en-US"/>
        </w:rPr>
        <w:t xml:space="preserve"> </w:t>
      </w:r>
      <w:r>
        <w:rPr>
          <w:lang w:val="en-US"/>
        </w:rPr>
        <w:t>allows users to choose which events and categories they receive notifications about</w:t>
      </w:r>
    </w:p>
    <w:p w14:paraId="7452DA72" w14:textId="77777777" w:rsidR="003F05C8" w:rsidRPr="00010B4A" w:rsidRDefault="003F05C8" w:rsidP="003F05C8">
      <w:pPr>
        <w:pStyle w:val="ListParagraph"/>
        <w:numPr>
          <w:ilvl w:val="0"/>
          <w:numId w:val="24"/>
        </w:numPr>
        <w:rPr>
          <w:b/>
          <w:bCs/>
          <w:sz w:val="24"/>
          <w:szCs w:val="24"/>
          <w:lang w:val="en-US"/>
        </w:rPr>
      </w:pPr>
      <w:r w:rsidRPr="00010B4A">
        <w:rPr>
          <w:b/>
          <w:bCs/>
          <w:sz w:val="24"/>
          <w:szCs w:val="24"/>
          <w:lang w:val="en-US"/>
        </w:rPr>
        <w:t>Responsibilities (who to contact)</w:t>
      </w:r>
    </w:p>
    <w:p w14:paraId="299344B2" w14:textId="77777777" w:rsidR="003F05C8" w:rsidRPr="00010B4A" w:rsidRDefault="003F05C8" w:rsidP="003F05C8">
      <w:pPr>
        <w:rPr>
          <w:lang w:val="en-US"/>
        </w:rPr>
      </w:pPr>
      <w:r w:rsidRPr="00010B4A">
        <w:rPr>
          <w:lang w:val="en-US"/>
        </w:rPr>
        <w:t>BRCGS do not make any edits to site, company or audit records.</w:t>
      </w:r>
    </w:p>
    <w:p w14:paraId="11BF2F1E" w14:textId="77777777" w:rsidR="003F05C8" w:rsidRPr="00593FD7" w:rsidRDefault="003F05C8" w:rsidP="003F05C8">
      <w:pPr>
        <w:rPr>
          <w:lang w:val="en-US"/>
        </w:rPr>
      </w:pPr>
      <w:r>
        <w:rPr>
          <w:lang w:val="en-US"/>
        </w:rPr>
        <w:t>A</w:t>
      </w:r>
      <w:r w:rsidRPr="00593FD7">
        <w:rPr>
          <w:lang w:val="en-US"/>
        </w:rPr>
        <w:t>pproved Certification Bodies are responsible for the following Directory actions</w:t>
      </w:r>
      <w:r>
        <w:rPr>
          <w:lang w:val="en-US"/>
        </w:rPr>
        <w:t>;</w:t>
      </w:r>
    </w:p>
    <w:p w14:paraId="6E7F4C31" w14:textId="77777777" w:rsidR="003F05C8" w:rsidRPr="00593FD7" w:rsidRDefault="003F05C8" w:rsidP="003F05C8">
      <w:pPr>
        <w:pStyle w:val="ListParagraph"/>
        <w:numPr>
          <w:ilvl w:val="0"/>
          <w:numId w:val="23"/>
        </w:numPr>
        <w:rPr>
          <w:lang w:val="en-US"/>
        </w:rPr>
      </w:pPr>
      <w:r w:rsidRPr="00593FD7">
        <w:rPr>
          <w:lang w:val="en-US"/>
        </w:rPr>
        <w:t>Site creation (including site code generation)</w:t>
      </w:r>
    </w:p>
    <w:p w14:paraId="249AD9C8" w14:textId="77777777" w:rsidR="003F05C8" w:rsidRPr="00593FD7" w:rsidRDefault="003F05C8" w:rsidP="003F05C8">
      <w:pPr>
        <w:pStyle w:val="ListParagraph"/>
        <w:numPr>
          <w:ilvl w:val="0"/>
          <w:numId w:val="23"/>
        </w:numPr>
        <w:rPr>
          <w:lang w:val="en-US"/>
        </w:rPr>
      </w:pPr>
      <w:r w:rsidRPr="00593FD7">
        <w:rPr>
          <w:lang w:val="en-US"/>
        </w:rPr>
        <w:t>Site record edits/updates</w:t>
      </w:r>
    </w:p>
    <w:p w14:paraId="63A1895F" w14:textId="77777777" w:rsidR="003F05C8" w:rsidRDefault="003F05C8" w:rsidP="003F05C8">
      <w:pPr>
        <w:pStyle w:val="ListParagraph"/>
        <w:numPr>
          <w:ilvl w:val="0"/>
          <w:numId w:val="23"/>
        </w:numPr>
        <w:rPr>
          <w:lang w:val="en-US"/>
        </w:rPr>
      </w:pPr>
      <w:r w:rsidRPr="00593FD7">
        <w:rPr>
          <w:lang w:val="en-US"/>
        </w:rPr>
        <w:t>Company creation</w:t>
      </w:r>
      <w:r>
        <w:rPr>
          <w:lang w:val="en-US"/>
        </w:rPr>
        <w:t>, updates</w:t>
      </w:r>
      <w:r w:rsidRPr="00593FD7">
        <w:rPr>
          <w:lang w:val="en-US"/>
        </w:rPr>
        <w:t xml:space="preserve"> and company contact maintenance</w:t>
      </w:r>
    </w:p>
    <w:p w14:paraId="471FF8CC" w14:textId="77777777" w:rsidR="003F05C8" w:rsidRDefault="003F05C8" w:rsidP="003F05C8">
      <w:pPr>
        <w:pStyle w:val="ListParagraph"/>
        <w:numPr>
          <w:ilvl w:val="0"/>
          <w:numId w:val="23"/>
        </w:numPr>
        <w:rPr>
          <w:lang w:val="en-US"/>
        </w:rPr>
      </w:pPr>
      <w:r>
        <w:rPr>
          <w:lang w:val="en-US"/>
        </w:rPr>
        <w:t>Site to owning company configuration</w:t>
      </w:r>
    </w:p>
    <w:p w14:paraId="30988A8B" w14:textId="77777777" w:rsidR="003F05C8" w:rsidRDefault="003F05C8" w:rsidP="003F05C8">
      <w:pPr>
        <w:pStyle w:val="ListParagraph"/>
        <w:numPr>
          <w:ilvl w:val="0"/>
          <w:numId w:val="23"/>
        </w:numPr>
        <w:rPr>
          <w:lang w:val="en-US"/>
        </w:rPr>
      </w:pPr>
      <w:r>
        <w:rPr>
          <w:lang w:val="en-US"/>
        </w:rPr>
        <w:t>Audit record to owning company configuration</w:t>
      </w:r>
    </w:p>
    <w:p w14:paraId="6707C791" w14:textId="77777777" w:rsidR="003F05C8" w:rsidRDefault="003F05C8" w:rsidP="003F05C8">
      <w:pPr>
        <w:pStyle w:val="ListParagraph"/>
        <w:numPr>
          <w:ilvl w:val="0"/>
          <w:numId w:val="23"/>
        </w:numPr>
        <w:rPr>
          <w:lang w:val="en-US"/>
        </w:rPr>
      </w:pPr>
      <w:r>
        <w:rPr>
          <w:lang w:val="en-US"/>
        </w:rPr>
        <w:t>Adding audit reports to the Directory</w:t>
      </w:r>
    </w:p>
    <w:p w14:paraId="307FF40C" w14:textId="77777777" w:rsidR="003F05C8" w:rsidRDefault="003F05C8" w:rsidP="003F05C8">
      <w:pPr>
        <w:pStyle w:val="ListParagraph"/>
        <w:numPr>
          <w:ilvl w:val="0"/>
          <w:numId w:val="23"/>
        </w:numPr>
        <w:rPr>
          <w:lang w:val="en-US"/>
        </w:rPr>
      </w:pPr>
      <w:r>
        <w:rPr>
          <w:lang w:val="en-US"/>
        </w:rPr>
        <w:t>Updating audit record content, including corrections and changes to certification status</w:t>
      </w:r>
    </w:p>
    <w:p w14:paraId="37C23931" w14:textId="77777777" w:rsidR="003F05C8" w:rsidRDefault="003F05C8" w:rsidP="003F05C8">
      <w:pPr>
        <w:pStyle w:val="ListParagraph"/>
        <w:numPr>
          <w:ilvl w:val="0"/>
          <w:numId w:val="23"/>
        </w:numPr>
        <w:rPr>
          <w:lang w:val="en-US"/>
        </w:rPr>
      </w:pPr>
      <w:r>
        <w:rPr>
          <w:lang w:val="en-US"/>
        </w:rPr>
        <w:t>Adding or removing a site from display on the public Directory</w:t>
      </w:r>
    </w:p>
    <w:p w14:paraId="3118D58F" w14:textId="77777777" w:rsidR="003F05C8" w:rsidRDefault="003F05C8" w:rsidP="003F05C8">
      <w:pPr>
        <w:rPr>
          <w:lang w:val="en-US"/>
        </w:rPr>
      </w:pPr>
      <w:r>
        <w:rPr>
          <w:lang w:val="en-US"/>
        </w:rPr>
        <w:t>CBs can edit any audit record they have created - and can create audit records for any site they have either created or has been subsequently shared with them.</w:t>
      </w:r>
    </w:p>
    <w:p w14:paraId="20C590BD" w14:textId="77777777" w:rsidR="003F05C8" w:rsidRDefault="003F05C8" w:rsidP="003F05C8">
      <w:pPr>
        <w:rPr>
          <w:lang w:val="en-US"/>
        </w:rPr>
      </w:pPr>
      <w:r>
        <w:rPr>
          <w:lang w:val="en-US"/>
        </w:rPr>
        <w:t>CBs can also edit any company or site detail (including updating contacts) for any site/company they have either created or has been subsequently shared with them.</w:t>
      </w:r>
    </w:p>
    <w:p w14:paraId="564E6891" w14:textId="77777777" w:rsidR="003F05C8" w:rsidRPr="00010B4A" w:rsidRDefault="003F05C8" w:rsidP="003F05C8">
      <w:pPr>
        <w:rPr>
          <w:lang w:val="en-US"/>
        </w:rPr>
      </w:pPr>
      <w:r>
        <w:rPr>
          <w:lang w:val="en-US"/>
        </w:rPr>
        <w:t>Companies and sites can be shared with a CB by BRCGS or a Directory user account holder from the company itself.</w:t>
      </w:r>
    </w:p>
    <w:p w14:paraId="190E6E93" w14:textId="77777777" w:rsidR="003F05C8" w:rsidRPr="00CF0921" w:rsidRDefault="003F05C8" w:rsidP="003F05C8">
      <w:pPr>
        <w:rPr>
          <w:b/>
          <w:bCs/>
          <w:sz w:val="24"/>
          <w:szCs w:val="24"/>
          <w:lang w:val="en-US"/>
        </w:rPr>
      </w:pPr>
      <w:r w:rsidRPr="00CF0921">
        <w:rPr>
          <w:b/>
          <w:bCs/>
          <w:sz w:val="24"/>
          <w:szCs w:val="24"/>
          <w:lang w:val="en-US"/>
        </w:rPr>
        <w:t>User account creation</w:t>
      </w:r>
    </w:p>
    <w:p w14:paraId="59B4C675" w14:textId="77777777" w:rsidR="003F05C8" w:rsidRDefault="003F05C8" w:rsidP="003F05C8">
      <w:pPr>
        <w:rPr>
          <w:lang w:val="en-US"/>
        </w:rPr>
      </w:pPr>
      <w:r>
        <w:rPr>
          <w:lang w:val="en-US"/>
        </w:rPr>
        <w:t>A user account is created for every company when the company is first set-up on the Directory by a CB.</w:t>
      </w:r>
    </w:p>
    <w:p w14:paraId="072E542B" w14:textId="77777777" w:rsidR="003F05C8" w:rsidRPr="00010B4A" w:rsidRDefault="003F05C8" w:rsidP="003F05C8">
      <w:pPr>
        <w:rPr>
          <w:lang w:val="en-US"/>
        </w:rPr>
      </w:pPr>
      <w:r>
        <w:rPr>
          <w:lang w:val="en-US"/>
        </w:rPr>
        <w:t xml:space="preserve">Additional </w:t>
      </w:r>
      <w:r w:rsidRPr="00010B4A">
        <w:rPr>
          <w:lang w:val="en-US"/>
        </w:rPr>
        <w:t>user accounts can be created by;</w:t>
      </w:r>
      <w:r>
        <w:rPr>
          <w:lang w:val="en-US"/>
        </w:rPr>
        <w:t xml:space="preserve"> BRCGS on request, CBs on request, other account holders at the same company</w:t>
      </w:r>
    </w:p>
    <w:p w14:paraId="175FAB0C" w14:textId="262EC01C" w:rsidR="003F05C8" w:rsidRDefault="003F05C8" w:rsidP="003F05C8">
      <w:pPr>
        <w:rPr>
          <w:lang w:val="en-US"/>
        </w:rPr>
      </w:pPr>
      <w:r>
        <w:rPr>
          <w:lang w:val="en-US"/>
        </w:rPr>
        <w:br w:type="page"/>
      </w:r>
    </w:p>
    <w:p w14:paraId="6A8CA8DE" w14:textId="77777777" w:rsidR="00CE052F" w:rsidRPr="00113682" w:rsidRDefault="00CE052F" w:rsidP="003F05C8">
      <w:pPr>
        <w:rPr>
          <w:sz w:val="24"/>
          <w:szCs w:val="24"/>
          <w:lang w:val="en-US"/>
        </w:rPr>
      </w:pPr>
    </w:p>
    <w:p w14:paraId="4C31B264" w14:textId="39E520F9" w:rsidR="003F05C8" w:rsidRDefault="003F05C8" w:rsidP="003F05C8">
      <w:pPr>
        <w:pStyle w:val="ListParagraph"/>
        <w:numPr>
          <w:ilvl w:val="0"/>
          <w:numId w:val="24"/>
        </w:numPr>
        <w:rPr>
          <w:b/>
          <w:bCs/>
          <w:sz w:val="28"/>
          <w:szCs w:val="28"/>
          <w:lang w:val="en-US"/>
        </w:rPr>
      </w:pPr>
      <w:r w:rsidRPr="00895071">
        <w:rPr>
          <w:b/>
          <w:bCs/>
          <w:sz w:val="28"/>
          <w:szCs w:val="28"/>
          <w:lang w:val="en-US"/>
        </w:rPr>
        <w:t>How to</w:t>
      </w:r>
      <w:r w:rsidR="00CE052F">
        <w:rPr>
          <w:b/>
          <w:bCs/>
          <w:sz w:val="28"/>
          <w:szCs w:val="28"/>
          <w:lang w:val="en-US"/>
        </w:rPr>
        <w:t>…</w:t>
      </w:r>
    </w:p>
    <w:p w14:paraId="299587A9" w14:textId="77777777" w:rsidR="003F05C8" w:rsidRPr="00895071" w:rsidRDefault="003F05C8" w:rsidP="003F05C8">
      <w:pPr>
        <w:pStyle w:val="ListParagraph"/>
        <w:rPr>
          <w:b/>
          <w:bCs/>
          <w:sz w:val="28"/>
          <w:szCs w:val="28"/>
          <w:lang w:val="en-US"/>
        </w:rPr>
      </w:pPr>
    </w:p>
    <w:p w14:paraId="6882365C" w14:textId="77777777" w:rsidR="003F05C8" w:rsidRPr="00895071" w:rsidRDefault="003F05C8" w:rsidP="003F05C8">
      <w:pPr>
        <w:pStyle w:val="ListParagraph"/>
        <w:numPr>
          <w:ilvl w:val="1"/>
          <w:numId w:val="24"/>
        </w:numPr>
        <w:rPr>
          <w:b/>
          <w:bCs/>
          <w:lang w:val="en-US"/>
        </w:rPr>
      </w:pPr>
      <w:r w:rsidRPr="00895071">
        <w:rPr>
          <w:b/>
          <w:bCs/>
          <w:lang w:val="en-US"/>
        </w:rPr>
        <w:t xml:space="preserve">Request a new Directory user account </w:t>
      </w:r>
    </w:p>
    <w:p w14:paraId="666C4AB3" w14:textId="77777777" w:rsidR="003F05C8" w:rsidRDefault="003F05C8" w:rsidP="003F05C8">
      <w:pPr>
        <w:rPr>
          <w:lang w:val="en-US"/>
        </w:rPr>
      </w:pPr>
      <w:r>
        <w:rPr>
          <w:lang w:val="en-US"/>
        </w:rPr>
        <w:t xml:space="preserve">Complete the following form </w:t>
      </w:r>
      <w:r w:rsidRPr="00162C27">
        <w:rPr>
          <w:lang w:val="en-US"/>
        </w:rPr>
        <w:t>https://form.jotform.com/61322554434955</w:t>
      </w:r>
    </w:p>
    <w:p w14:paraId="637AA8B7" w14:textId="77777777" w:rsidR="003F05C8" w:rsidRPr="00895071" w:rsidRDefault="003F05C8" w:rsidP="003F05C8">
      <w:pPr>
        <w:pStyle w:val="ListParagraph"/>
        <w:numPr>
          <w:ilvl w:val="1"/>
          <w:numId w:val="24"/>
        </w:numPr>
        <w:rPr>
          <w:b/>
          <w:bCs/>
          <w:lang w:val="en-US"/>
        </w:rPr>
      </w:pPr>
      <w:r w:rsidRPr="00895071">
        <w:rPr>
          <w:b/>
          <w:bCs/>
          <w:lang w:val="en-US"/>
        </w:rPr>
        <w:t>Password reset for an existing user account</w:t>
      </w:r>
    </w:p>
    <w:p w14:paraId="73A75FB3" w14:textId="77777777" w:rsidR="003F05C8" w:rsidRPr="00895071" w:rsidRDefault="003F05C8" w:rsidP="003F05C8">
      <w:pPr>
        <w:rPr>
          <w:lang w:val="en-US"/>
        </w:rPr>
      </w:pPr>
      <w:r w:rsidRPr="00895071">
        <w:rPr>
          <w:lang w:val="en-US"/>
        </w:rPr>
        <w:t>Use the ‘Forgot password’ option from https://directory.brcgs.com/</w:t>
      </w:r>
    </w:p>
    <w:p w14:paraId="770F5374" w14:textId="77777777" w:rsidR="003F05C8" w:rsidRPr="00895071" w:rsidRDefault="003F05C8" w:rsidP="003F05C8">
      <w:pPr>
        <w:pStyle w:val="ListParagraph"/>
        <w:numPr>
          <w:ilvl w:val="1"/>
          <w:numId w:val="24"/>
        </w:numPr>
        <w:rPr>
          <w:b/>
          <w:bCs/>
          <w:lang w:val="en-US"/>
        </w:rPr>
      </w:pPr>
      <w:r w:rsidRPr="00895071">
        <w:rPr>
          <w:b/>
          <w:bCs/>
          <w:lang w:val="en-US"/>
        </w:rPr>
        <w:t>Apply for a BRCGS logo</w:t>
      </w:r>
    </w:p>
    <w:p w14:paraId="22018C0B" w14:textId="77777777" w:rsidR="003F05C8" w:rsidRPr="00895071" w:rsidRDefault="003F05C8" w:rsidP="003F05C8">
      <w:pPr>
        <w:rPr>
          <w:b/>
          <w:bCs/>
          <w:lang w:val="en-US"/>
        </w:rPr>
      </w:pPr>
      <w:r w:rsidRPr="00895071">
        <w:rPr>
          <w:lang w:val="en-US"/>
        </w:rPr>
        <w:t>Complete the following form https://form.jotform.com/61323530244949</w:t>
      </w:r>
    </w:p>
    <w:p w14:paraId="30664210" w14:textId="77777777" w:rsidR="003F05C8" w:rsidRPr="00895071" w:rsidRDefault="003F05C8" w:rsidP="003F05C8">
      <w:pPr>
        <w:pStyle w:val="ListParagraph"/>
        <w:numPr>
          <w:ilvl w:val="1"/>
          <w:numId w:val="24"/>
        </w:numPr>
        <w:rPr>
          <w:b/>
          <w:bCs/>
          <w:lang w:val="en-US"/>
        </w:rPr>
      </w:pPr>
      <w:r w:rsidRPr="00895071">
        <w:rPr>
          <w:b/>
          <w:bCs/>
          <w:lang w:val="en-US"/>
        </w:rPr>
        <w:t>Locating audit records</w:t>
      </w:r>
    </w:p>
    <w:p w14:paraId="5E011EE7" w14:textId="77777777" w:rsidR="003F05C8" w:rsidRPr="00895071" w:rsidRDefault="003F05C8" w:rsidP="003F05C8">
      <w:pPr>
        <w:rPr>
          <w:b/>
          <w:bCs/>
          <w:lang w:val="en-US"/>
        </w:rPr>
      </w:pPr>
      <w:r w:rsidRPr="00895071">
        <w:rPr>
          <w:lang w:val="en-US"/>
        </w:rPr>
        <w:t xml:space="preserve">To locate an audit record, login to the Directory and open the </w:t>
      </w:r>
      <w:r w:rsidRPr="00895071">
        <w:rPr>
          <w:i/>
          <w:iCs/>
          <w:lang w:val="en-US"/>
        </w:rPr>
        <w:t>Audits</w:t>
      </w:r>
      <w:r w:rsidRPr="00895071">
        <w:rPr>
          <w:lang w:val="en-US"/>
        </w:rPr>
        <w:t xml:space="preserve"> area. All available audits are listed. </w:t>
      </w:r>
    </w:p>
    <w:p w14:paraId="6C0B5B82" w14:textId="77777777" w:rsidR="003F05C8" w:rsidRPr="00162C27" w:rsidRDefault="003F05C8" w:rsidP="003F05C8">
      <w:pPr>
        <w:rPr>
          <w:lang w:val="en-US"/>
        </w:rPr>
      </w:pPr>
      <w:r>
        <w:rPr>
          <w:lang w:val="en-US"/>
        </w:rPr>
        <w:t xml:space="preserve">Users can search for a specific site by site name or by audit ID – or by applying filters available at the header of each column </w:t>
      </w:r>
    </w:p>
    <w:p w14:paraId="0AC27108" w14:textId="77777777" w:rsidR="003F05C8" w:rsidRPr="00895071" w:rsidRDefault="003F05C8" w:rsidP="003F05C8">
      <w:pPr>
        <w:pStyle w:val="ListParagraph"/>
        <w:numPr>
          <w:ilvl w:val="1"/>
          <w:numId w:val="24"/>
        </w:numPr>
        <w:rPr>
          <w:b/>
          <w:bCs/>
          <w:lang w:val="en-US"/>
        </w:rPr>
      </w:pPr>
      <w:r w:rsidRPr="00895071">
        <w:rPr>
          <w:b/>
          <w:bCs/>
          <w:lang w:val="en-US"/>
        </w:rPr>
        <w:t>Locating audit reports, certificates and other PDF documents</w:t>
      </w:r>
    </w:p>
    <w:p w14:paraId="6076FB79" w14:textId="77777777" w:rsidR="003F05C8" w:rsidRPr="00895071" w:rsidRDefault="003F05C8" w:rsidP="003F05C8">
      <w:pPr>
        <w:rPr>
          <w:lang w:val="en-US"/>
        </w:rPr>
      </w:pPr>
      <w:r w:rsidRPr="00895071">
        <w:rPr>
          <w:lang w:val="en-US"/>
        </w:rPr>
        <w:t xml:space="preserve">After locating the required audit record in question, click on the orange </w:t>
      </w:r>
      <w:r w:rsidRPr="00895071">
        <w:rPr>
          <w:i/>
          <w:iCs/>
          <w:lang w:val="en-US"/>
        </w:rPr>
        <w:t xml:space="preserve">Audit ID </w:t>
      </w:r>
      <w:r w:rsidRPr="00895071">
        <w:rPr>
          <w:lang w:val="en-US"/>
        </w:rPr>
        <w:t xml:space="preserve">number to open the record. </w:t>
      </w:r>
    </w:p>
    <w:p w14:paraId="4F9A3A4E" w14:textId="77777777" w:rsidR="003F05C8" w:rsidRDefault="003F05C8" w:rsidP="003F05C8">
      <w:pPr>
        <w:rPr>
          <w:lang w:val="en-US"/>
        </w:rPr>
      </w:pPr>
      <w:r>
        <w:rPr>
          <w:lang w:val="en-US"/>
        </w:rPr>
        <w:t>Audit reports and Certificates can be downloaded from the Menu tool in the top right corner.</w:t>
      </w:r>
    </w:p>
    <w:p w14:paraId="6ABBAB02" w14:textId="77777777" w:rsidR="003F05C8" w:rsidRDefault="003F05C8" w:rsidP="003F05C8">
      <w:pPr>
        <w:rPr>
          <w:lang w:val="en-US"/>
        </w:rPr>
      </w:pPr>
      <w:r>
        <w:rPr>
          <w:lang w:val="en-US"/>
        </w:rPr>
        <w:t>Choose ‘Download Certificate’ to obtain the Certificate or ‘Download as PDF’ to download the report itself.</w:t>
      </w:r>
    </w:p>
    <w:p w14:paraId="3C9C626A" w14:textId="77777777" w:rsidR="003F05C8" w:rsidRPr="006676E7" w:rsidRDefault="003F05C8" w:rsidP="003F05C8">
      <w:pPr>
        <w:rPr>
          <w:lang w:val="en-US"/>
        </w:rPr>
      </w:pPr>
      <w:r>
        <w:rPr>
          <w:lang w:val="en-US"/>
        </w:rPr>
        <w:t>If Download Certificate is not a visible option, it means the issuing CB has yet to add the document to the Directory.</w:t>
      </w:r>
    </w:p>
    <w:p w14:paraId="56784B8E" w14:textId="77777777" w:rsidR="003F05C8" w:rsidRPr="00162C27" w:rsidRDefault="003F05C8" w:rsidP="003F05C8">
      <w:pPr>
        <w:rPr>
          <w:b/>
          <w:bCs/>
          <w:lang w:val="en-US"/>
        </w:rPr>
      </w:pPr>
      <w:r>
        <w:rPr>
          <w:noProof/>
        </w:rPr>
        <w:drawing>
          <wp:inline distT="0" distB="0" distL="0" distR="0" wp14:anchorId="07102AB3" wp14:editId="1242DB63">
            <wp:extent cx="957080" cy="1449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2688" cy="1473397"/>
                    </a:xfrm>
                    <a:prstGeom prst="rect">
                      <a:avLst/>
                    </a:prstGeom>
                  </pic:spPr>
                </pic:pic>
              </a:graphicData>
            </a:graphic>
          </wp:inline>
        </w:drawing>
      </w:r>
    </w:p>
    <w:p w14:paraId="5FF778A0" w14:textId="77777777" w:rsidR="003F05C8" w:rsidRPr="00895071" w:rsidRDefault="003F05C8" w:rsidP="003F05C8">
      <w:pPr>
        <w:pStyle w:val="ListParagraph"/>
        <w:numPr>
          <w:ilvl w:val="1"/>
          <w:numId w:val="24"/>
        </w:numPr>
        <w:rPr>
          <w:b/>
          <w:bCs/>
          <w:lang w:val="en-US"/>
        </w:rPr>
      </w:pPr>
      <w:r w:rsidRPr="00895071">
        <w:rPr>
          <w:b/>
          <w:bCs/>
          <w:lang w:val="en-US"/>
        </w:rPr>
        <w:t>Audit sharing</w:t>
      </w:r>
    </w:p>
    <w:p w14:paraId="33DB7D80" w14:textId="77777777" w:rsidR="003F05C8" w:rsidRPr="00895071" w:rsidRDefault="003F05C8" w:rsidP="003F05C8">
      <w:pPr>
        <w:rPr>
          <w:b/>
          <w:bCs/>
          <w:lang w:val="en-US"/>
        </w:rPr>
      </w:pPr>
      <w:r w:rsidRPr="00895071">
        <w:rPr>
          <w:lang w:val="en-US"/>
        </w:rPr>
        <w:t>To share an audit record with another company or a CB – locate the audit record in question in the audit list &amp; select sharing from the quick-menu in the left hand column. This will open the sharing selection page.</w:t>
      </w:r>
    </w:p>
    <w:p w14:paraId="066A5625" w14:textId="77777777" w:rsidR="003F05C8" w:rsidRDefault="003F05C8" w:rsidP="003F05C8">
      <w:pPr>
        <w:rPr>
          <w:lang w:val="en-US"/>
        </w:rPr>
      </w:pPr>
      <w:r>
        <w:rPr>
          <w:noProof/>
        </w:rPr>
        <w:lastRenderedPageBreak/>
        <w:drawing>
          <wp:inline distT="0" distB="0" distL="0" distR="0" wp14:anchorId="29E72DF2" wp14:editId="24DA739C">
            <wp:extent cx="5731510" cy="882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882650"/>
                    </a:xfrm>
                    <a:prstGeom prst="rect">
                      <a:avLst/>
                    </a:prstGeom>
                  </pic:spPr>
                </pic:pic>
              </a:graphicData>
            </a:graphic>
          </wp:inline>
        </w:drawing>
      </w:r>
    </w:p>
    <w:p w14:paraId="38777739" w14:textId="77777777" w:rsidR="003F05C8" w:rsidRDefault="003F05C8" w:rsidP="003F05C8">
      <w:pPr>
        <w:rPr>
          <w:lang w:val="en-US"/>
        </w:rPr>
      </w:pPr>
      <w:r>
        <w:rPr>
          <w:lang w:val="en-US"/>
        </w:rPr>
        <w:t>Enter the company name or unique ID to locate the company you wish to share the audit record with. Once located, select Share from the right-hand column. Account holders associated to the company in question will now be able to access the audit record until that box is un-checked.</w:t>
      </w:r>
    </w:p>
    <w:p w14:paraId="5A259EDF" w14:textId="77777777" w:rsidR="003F05C8" w:rsidRPr="006676E7" w:rsidRDefault="003F05C8" w:rsidP="003F05C8">
      <w:pPr>
        <w:rPr>
          <w:lang w:val="en-US"/>
        </w:rPr>
      </w:pPr>
      <w:r>
        <w:rPr>
          <w:noProof/>
        </w:rPr>
        <w:drawing>
          <wp:inline distT="0" distB="0" distL="0" distR="0" wp14:anchorId="6B91E137" wp14:editId="5679E800">
            <wp:extent cx="5731510" cy="13487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48740"/>
                    </a:xfrm>
                    <a:prstGeom prst="rect">
                      <a:avLst/>
                    </a:prstGeom>
                  </pic:spPr>
                </pic:pic>
              </a:graphicData>
            </a:graphic>
          </wp:inline>
        </w:drawing>
      </w:r>
    </w:p>
    <w:p w14:paraId="704CB0B1" w14:textId="77777777" w:rsidR="003F05C8" w:rsidRPr="00895071" w:rsidRDefault="003F05C8" w:rsidP="003F05C8">
      <w:pPr>
        <w:pStyle w:val="ListParagraph"/>
        <w:numPr>
          <w:ilvl w:val="1"/>
          <w:numId w:val="24"/>
        </w:numPr>
        <w:rPr>
          <w:b/>
          <w:bCs/>
          <w:lang w:val="en-US"/>
        </w:rPr>
      </w:pPr>
      <w:r w:rsidRPr="00895071">
        <w:rPr>
          <w:b/>
          <w:bCs/>
          <w:lang w:val="en-US"/>
        </w:rPr>
        <w:t>Site/company records with CBs</w:t>
      </w:r>
    </w:p>
    <w:p w14:paraId="492374C8" w14:textId="77777777" w:rsidR="003F05C8" w:rsidRPr="00895071" w:rsidRDefault="003F05C8" w:rsidP="003F05C8">
      <w:pPr>
        <w:rPr>
          <w:b/>
          <w:bCs/>
          <w:lang w:val="en-US"/>
        </w:rPr>
      </w:pPr>
      <w:r w:rsidRPr="00895071">
        <w:rPr>
          <w:lang w:val="en-US"/>
        </w:rPr>
        <w:t xml:space="preserve">To share a site or company record with a CB –  open the </w:t>
      </w:r>
      <w:r w:rsidRPr="00480E2B">
        <w:rPr>
          <w:i/>
          <w:iCs/>
          <w:lang w:val="en-US"/>
        </w:rPr>
        <w:t>Companies</w:t>
      </w:r>
      <w:r w:rsidRPr="00895071">
        <w:rPr>
          <w:lang w:val="en-US"/>
        </w:rPr>
        <w:t xml:space="preserve"> area, followed by the </w:t>
      </w:r>
      <w:r w:rsidRPr="00480E2B">
        <w:rPr>
          <w:i/>
          <w:iCs/>
          <w:lang w:val="en-US"/>
        </w:rPr>
        <w:t>Sites</w:t>
      </w:r>
      <w:r w:rsidRPr="00895071">
        <w:rPr>
          <w:lang w:val="en-US"/>
        </w:rPr>
        <w:t xml:space="preserve"> tab. All sites associated to your company will be listed. </w:t>
      </w:r>
    </w:p>
    <w:p w14:paraId="7043E782" w14:textId="77777777" w:rsidR="003F05C8" w:rsidRDefault="003F05C8" w:rsidP="003F05C8">
      <w:pPr>
        <w:rPr>
          <w:lang w:val="en-US"/>
        </w:rPr>
      </w:pPr>
      <w:r>
        <w:rPr>
          <w:lang w:val="en-US"/>
        </w:rPr>
        <w:t>The search tool will allow location of a specific site record and will accept either site code or site name.</w:t>
      </w:r>
    </w:p>
    <w:p w14:paraId="781551AC" w14:textId="77777777" w:rsidR="003F05C8" w:rsidRDefault="003F05C8" w:rsidP="003F05C8">
      <w:pPr>
        <w:rPr>
          <w:lang w:val="en-US"/>
        </w:rPr>
      </w:pPr>
      <w:r>
        <w:rPr>
          <w:noProof/>
        </w:rPr>
        <w:drawing>
          <wp:inline distT="0" distB="0" distL="0" distR="0" wp14:anchorId="1DC62CEE" wp14:editId="56B673A3">
            <wp:extent cx="5731510" cy="14693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469390"/>
                    </a:xfrm>
                    <a:prstGeom prst="rect">
                      <a:avLst/>
                    </a:prstGeom>
                  </pic:spPr>
                </pic:pic>
              </a:graphicData>
            </a:graphic>
          </wp:inline>
        </w:drawing>
      </w:r>
    </w:p>
    <w:p w14:paraId="64EB1F9B" w14:textId="77777777" w:rsidR="003F05C8" w:rsidRDefault="003F05C8" w:rsidP="003F05C8">
      <w:pPr>
        <w:rPr>
          <w:lang w:val="en-US"/>
        </w:rPr>
      </w:pPr>
      <w:r>
        <w:rPr>
          <w:lang w:val="en-US"/>
        </w:rPr>
        <w:t xml:space="preserve">After locating the required site record, open the record via the orange </w:t>
      </w:r>
      <w:r w:rsidRPr="00480E2B">
        <w:rPr>
          <w:i/>
          <w:iCs/>
          <w:lang w:val="en-US"/>
        </w:rPr>
        <w:t>Site Code</w:t>
      </w:r>
      <w:r>
        <w:rPr>
          <w:lang w:val="en-US"/>
        </w:rPr>
        <w:t xml:space="preserve"> text, open the </w:t>
      </w:r>
      <w:r w:rsidRPr="00480E2B">
        <w:rPr>
          <w:i/>
          <w:iCs/>
          <w:lang w:val="en-US"/>
        </w:rPr>
        <w:t>Menu</w:t>
      </w:r>
      <w:r>
        <w:rPr>
          <w:lang w:val="en-US"/>
        </w:rPr>
        <w:t xml:space="preserve"> tool in the top right corner and choose </w:t>
      </w:r>
      <w:r w:rsidRPr="00480E2B">
        <w:rPr>
          <w:i/>
          <w:iCs/>
          <w:lang w:val="en-US"/>
        </w:rPr>
        <w:t>‘Sharing’</w:t>
      </w:r>
      <w:r>
        <w:rPr>
          <w:lang w:val="en-US"/>
        </w:rPr>
        <w:t xml:space="preserve"> This will open the sharing selection page.</w:t>
      </w:r>
    </w:p>
    <w:p w14:paraId="2B285B58" w14:textId="77777777" w:rsidR="003F05C8" w:rsidRDefault="003F05C8" w:rsidP="003F05C8">
      <w:pPr>
        <w:rPr>
          <w:lang w:val="en-US"/>
        </w:rPr>
      </w:pPr>
      <w:r>
        <w:rPr>
          <w:lang w:val="en-US"/>
        </w:rPr>
        <w:t xml:space="preserve">Enter the name CB you wish to site record with. Once located, select </w:t>
      </w:r>
      <w:r w:rsidRPr="00480E2B">
        <w:rPr>
          <w:i/>
          <w:iCs/>
          <w:lang w:val="en-US"/>
        </w:rPr>
        <w:t>Share</w:t>
      </w:r>
      <w:r>
        <w:rPr>
          <w:lang w:val="en-US"/>
        </w:rPr>
        <w:t xml:space="preserve"> from the right-hand column. </w:t>
      </w:r>
    </w:p>
    <w:p w14:paraId="4645173C" w14:textId="77777777" w:rsidR="003F05C8" w:rsidRDefault="003F05C8" w:rsidP="003F05C8">
      <w:pPr>
        <w:rPr>
          <w:lang w:val="en-US"/>
        </w:rPr>
      </w:pPr>
      <w:r>
        <w:rPr>
          <w:lang w:val="en-US"/>
        </w:rPr>
        <w:t>Account holders associated to the CB in question will now be able to edit the site record and create further audits for that site.</w:t>
      </w:r>
    </w:p>
    <w:p w14:paraId="63993196" w14:textId="77777777" w:rsidR="003F05C8" w:rsidRPr="00162C27" w:rsidRDefault="003F05C8" w:rsidP="003F05C8">
      <w:pPr>
        <w:rPr>
          <w:b/>
          <w:bCs/>
          <w:lang w:val="en-US"/>
        </w:rPr>
      </w:pPr>
    </w:p>
    <w:p w14:paraId="14BC044F" w14:textId="77777777" w:rsidR="003F05C8" w:rsidRPr="003F05C8" w:rsidRDefault="003F05C8" w:rsidP="00223D20">
      <w:pPr>
        <w:rPr>
          <w:b/>
          <w:bCs/>
          <w:sz w:val="24"/>
          <w:szCs w:val="24"/>
          <w:lang w:val="en-US"/>
        </w:rPr>
      </w:pPr>
    </w:p>
    <w:sectPr w:rsidR="003F05C8" w:rsidRPr="003F05C8">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9FE3" w14:textId="77777777" w:rsidR="00471667" w:rsidRDefault="00471667" w:rsidP="006B3F91">
      <w:pPr>
        <w:spacing w:after="0" w:line="240" w:lineRule="auto"/>
      </w:pPr>
      <w:r>
        <w:separator/>
      </w:r>
    </w:p>
  </w:endnote>
  <w:endnote w:type="continuationSeparator" w:id="0">
    <w:p w14:paraId="5C47FCE1" w14:textId="77777777" w:rsidR="00471667" w:rsidRDefault="00471667" w:rsidP="006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266"/>
      <w:gridCol w:w="2368"/>
      <w:gridCol w:w="2255"/>
      <w:gridCol w:w="2127"/>
    </w:tblGrid>
    <w:tr w:rsidR="00110430" w14:paraId="7DD7C4D9" w14:textId="77777777" w:rsidTr="00F03DD9">
      <w:tc>
        <w:tcPr>
          <w:tcW w:w="2266" w:type="dxa"/>
        </w:tcPr>
        <w:p w14:paraId="0AEE9524" w14:textId="77777777" w:rsidR="00110430" w:rsidRDefault="00110430" w:rsidP="00110430">
          <w:pPr>
            <w:pStyle w:val="Footer"/>
          </w:pPr>
          <w:r>
            <w:t>Doc ref</w:t>
          </w:r>
        </w:p>
      </w:tc>
      <w:tc>
        <w:tcPr>
          <w:tcW w:w="2368" w:type="dxa"/>
        </w:tcPr>
        <w:p w14:paraId="7DDC2B50" w14:textId="77777777" w:rsidR="00110430" w:rsidRDefault="00110430" w:rsidP="00110430">
          <w:pPr>
            <w:pStyle w:val="Footer"/>
          </w:pPr>
          <w:r>
            <w:t>Version</w:t>
          </w:r>
        </w:p>
      </w:tc>
      <w:tc>
        <w:tcPr>
          <w:tcW w:w="2255" w:type="dxa"/>
        </w:tcPr>
        <w:p w14:paraId="0276A6D5" w14:textId="77777777" w:rsidR="00110430" w:rsidRDefault="00110430" w:rsidP="00110430">
          <w:pPr>
            <w:pStyle w:val="Footer"/>
          </w:pPr>
          <w:r>
            <w:t>Last edit date</w:t>
          </w:r>
        </w:p>
      </w:tc>
      <w:tc>
        <w:tcPr>
          <w:tcW w:w="2127" w:type="dxa"/>
        </w:tcPr>
        <w:p w14:paraId="1CEAFC24" w14:textId="77777777" w:rsidR="00110430" w:rsidRDefault="00110430" w:rsidP="00110430">
          <w:pPr>
            <w:pStyle w:val="Footer"/>
          </w:pPr>
          <w:r>
            <w:t>Last author</w:t>
          </w:r>
        </w:p>
      </w:tc>
    </w:tr>
    <w:tr w:rsidR="00110430" w14:paraId="78687F6C" w14:textId="77777777" w:rsidTr="00F03DD9">
      <w:tc>
        <w:tcPr>
          <w:tcW w:w="2266" w:type="dxa"/>
        </w:tcPr>
        <w:p w14:paraId="59A7AC85" w14:textId="36AF1068" w:rsidR="00110430" w:rsidRDefault="00110430" w:rsidP="00110430">
          <w:pPr>
            <w:pStyle w:val="Footer"/>
          </w:pPr>
          <w:r>
            <w:t>NGD001</w:t>
          </w:r>
          <w:r>
            <w:t>4</w:t>
          </w:r>
        </w:p>
      </w:tc>
      <w:tc>
        <w:tcPr>
          <w:tcW w:w="2368" w:type="dxa"/>
        </w:tcPr>
        <w:p w14:paraId="1092558B" w14:textId="77777777" w:rsidR="00110430" w:rsidRDefault="00110430" w:rsidP="00110430">
          <w:pPr>
            <w:pStyle w:val="Footer"/>
          </w:pPr>
          <w:r>
            <w:t>1.0</w:t>
          </w:r>
        </w:p>
      </w:tc>
      <w:tc>
        <w:tcPr>
          <w:tcW w:w="2255" w:type="dxa"/>
        </w:tcPr>
        <w:p w14:paraId="58E86633" w14:textId="77777777" w:rsidR="00110430" w:rsidRDefault="00110430" w:rsidP="00110430">
          <w:pPr>
            <w:pStyle w:val="Footer"/>
          </w:pPr>
          <w:r>
            <w:t>25 March 2021</w:t>
          </w:r>
        </w:p>
      </w:tc>
      <w:tc>
        <w:tcPr>
          <w:tcW w:w="2127" w:type="dxa"/>
        </w:tcPr>
        <w:p w14:paraId="66A58EE9" w14:textId="77777777" w:rsidR="00110430" w:rsidRDefault="00110430" w:rsidP="00110430">
          <w:pPr>
            <w:pStyle w:val="Footer"/>
          </w:pPr>
          <w:r>
            <w:t>Antony Harrison</w:t>
          </w:r>
        </w:p>
      </w:tc>
    </w:tr>
  </w:tbl>
  <w:p w14:paraId="60C34651" w14:textId="133FA020" w:rsidR="000223C4" w:rsidRPr="00110430" w:rsidRDefault="000223C4" w:rsidP="0011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96DE5" w14:textId="77777777" w:rsidR="00471667" w:rsidRDefault="00471667" w:rsidP="006B3F91">
      <w:pPr>
        <w:spacing w:after="0" w:line="240" w:lineRule="auto"/>
      </w:pPr>
      <w:r>
        <w:separator/>
      </w:r>
    </w:p>
  </w:footnote>
  <w:footnote w:type="continuationSeparator" w:id="0">
    <w:p w14:paraId="6778C150" w14:textId="77777777" w:rsidR="00471667" w:rsidRDefault="00471667" w:rsidP="006B3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ED71" w14:textId="77777777" w:rsidR="000223C4" w:rsidRDefault="000223C4" w:rsidP="7FB673C5">
    <w:pPr>
      <w:pStyle w:val="Header"/>
    </w:pPr>
    <w:r>
      <w:t>Next Generation Directory user guide</w:t>
    </w:r>
    <w:r>
      <w:tab/>
    </w:r>
    <w:r>
      <w:tab/>
    </w:r>
    <w:r w:rsidRPr="006B3F91">
      <w:rPr>
        <w:noProof/>
      </w:rPr>
      <w:drawing>
        <wp:inline distT="0" distB="0" distL="0" distR="0" wp14:anchorId="3DE3BCA8" wp14:editId="64C946A8">
          <wp:extent cx="1168400" cy="380338"/>
          <wp:effectExtent l="0" t="0" r="0" b="1270"/>
          <wp:docPr id="7" name="Picture 6">
            <a:extLst xmlns:a="http://schemas.openxmlformats.org/drawingml/2006/main">
              <a:ext uri="{FF2B5EF4-FFF2-40B4-BE49-F238E27FC236}">
                <a16:creationId xmlns:a16="http://schemas.microsoft.com/office/drawing/2014/main" id="{DD138C09-5BBF-4BD5-ACC5-434580011C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138C09-5BBF-4BD5-ACC5-434580011CA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380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64E"/>
    <w:multiLevelType w:val="hybridMultilevel"/>
    <w:tmpl w:val="526080C4"/>
    <w:lvl w:ilvl="0" w:tplc="73EC8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6636A"/>
    <w:multiLevelType w:val="hybridMultilevel"/>
    <w:tmpl w:val="0704819C"/>
    <w:lvl w:ilvl="0" w:tplc="9EAC9DD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65555"/>
    <w:multiLevelType w:val="hybridMultilevel"/>
    <w:tmpl w:val="526080C4"/>
    <w:lvl w:ilvl="0" w:tplc="73EC8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26D99"/>
    <w:multiLevelType w:val="hybridMultilevel"/>
    <w:tmpl w:val="26B8ECB0"/>
    <w:lvl w:ilvl="0" w:tplc="73EC8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52556"/>
    <w:multiLevelType w:val="hybridMultilevel"/>
    <w:tmpl w:val="0F04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1E34"/>
    <w:multiLevelType w:val="hybridMultilevel"/>
    <w:tmpl w:val="DEAA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65D9E"/>
    <w:multiLevelType w:val="hybridMultilevel"/>
    <w:tmpl w:val="EB9EA8C0"/>
    <w:lvl w:ilvl="0" w:tplc="07C8FDF4">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E69CB"/>
    <w:multiLevelType w:val="hybridMultilevel"/>
    <w:tmpl w:val="C982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B592C"/>
    <w:multiLevelType w:val="hybridMultilevel"/>
    <w:tmpl w:val="526080C4"/>
    <w:lvl w:ilvl="0" w:tplc="73EC8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B049D"/>
    <w:multiLevelType w:val="hybridMultilevel"/>
    <w:tmpl w:val="562402E4"/>
    <w:lvl w:ilvl="0" w:tplc="29F2734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53171"/>
    <w:multiLevelType w:val="hybridMultilevel"/>
    <w:tmpl w:val="0126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75E6C"/>
    <w:multiLevelType w:val="multilevel"/>
    <w:tmpl w:val="342E0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0B1690"/>
    <w:multiLevelType w:val="hybridMultilevel"/>
    <w:tmpl w:val="A6849D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65988"/>
    <w:multiLevelType w:val="hybridMultilevel"/>
    <w:tmpl w:val="526080C4"/>
    <w:lvl w:ilvl="0" w:tplc="73EC8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B2B43"/>
    <w:multiLevelType w:val="hybridMultilevel"/>
    <w:tmpl w:val="A70C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020CE"/>
    <w:multiLevelType w:val="hybridMultilevel"/>
    <w:tmpl w:val="9B963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2D500E"/>
    <w:multiLevelType w:val="hybridMultilevel"/>
    <w:tmpl w:val="BAC84106"/>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0D433C"/>
    <w:multiLevelType w:val="hybridMultilevel"/>
    <w:tmpl w:val="46103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52DD8"/>
    <w:multiLevelType w:val="hybridMultilevel"/>
    <w:tmpl w:val="BAC84106"/>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10C0E"/>
    <w:multiLevelType w:val="hybridMultilevel"/>
    <w:tmpl w:val="2DD0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A5783"/>
    <w:multiLevelType w:val="hybridMultilevel"/>
    <w:tmpl w:val="01EC1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07156D"/>
    <w:multiLevelType w:val="hybridMultilevel"/>
    <w:tmpl w:val="526080C4"/>
    <w:lvl w:ilvl="0" w:tplc="73EC8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444DBF"/>
    <w:multiLevelType w:val="hybridMultilevel"/>
    <w:tmpl w:val="1416DAB4"/>
    <w:lvl w:ilvl="0" w:tplc="E4BEE1D6">
      <w:start w:val="1"/>
      <w:numFmt w:val="decimal"/>
      <w:lvlText w:val="%1."/>
      <w:lvlJc w:val="left"/>
      <w:pPr>
        <w:ind w:left="720" w:hanging="360"/>
      </w:pPr>
      <w:rPr>
        <w:rFonts w:hint="default"/>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421A4"/>
    <w:multiLevelType w:val="hybridMultilevel"/>
    <w:tmpl w:val="7A569DE4"/>
    <w:lvl w:ilvl="0" w:tplc="07C8FDF4">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7"/>
  </w:num>
  <w:num w:numId="4">
    <w:abstractNumId w:val="22"/>
  </w:num>
  <w:num w:numId="5">
    <w:abstractNumId w:val="3"/>
  </w:num>
  <w:num w:numId="6">
    <w:abstractNumId w:val="9"/>
  </w:num>
  <w:num w:numId="7">
    <w:abstractNumId w:val="8"/>
  </w:num>
  <w:num w:numId="8">
    <w:abstractNumId w:val="21"/>
  </w:num>
  <w:num w:numId="9">
    <w:abstractNumId w:val="13"/>
  </w:num>
  <w:num w:numId="10">
    <w:abstractNumId w:val="2"/>
  </w:num>
  <w:num w:numId="11">
    <w:abstractNumId w:val="0"/>
  </w:num>
  <w:num w:numId="12">
    <w:abstractNumId w:val="20"/>
  </w:num>
  <w:num w:numId="13">
    <w:abstractNumId w:val="5"/>
  </w:num>
  <w:num w:numId="14">
    <w:abstractNumId w:val="4"/>
  </w:num>
  <w:num w:numId="15">
    <w:abstractNumId w:val="10"/>
  </w:num>
  <w:num w:numId="16">
    <w:abstractNumId w:val="12"/>
  </w:num>
  <w:num w:numId="17">
    <w:abstractNumId w:val="15"/>
  </w:num>
  <w:num w:numId="18">
    <w:abstractNumId w:val="14"/>
  </w:num>
  <w:num w:numId="19">
    <w:abstractNumId w:val="18"/>
  </w:num>
  <w:num w:numId="20">
    <w:abstractNumId w:val="16"/>
  </w:num>
  <w:num w:numId="21">
    <w:abstractNumId w:val="1"/>
  </w:num>
  <w:num w:numId="22">
    <w:abstractNumId w:val="7"/>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58"/>
    <w:rsid w:val="000223C4"/>
    <w:rsid w:val="00044D1E"/>
    <w:rsid w:val="00080D58"/>
    <w:rsid w:val="00082FC9"/>
    <w:rsid w:val="000C3C58"/>
    <w:rsid w:val="000C48C8"/>
    <w:rsid w:val="000C6896"/>
    <w:rsid w:val="000F27B9"/>
    <w:rsid w:val="00110430"/>
    <w:rsid w:val="0012631F"/>
    <w:rsid w:val="00143945"/>
    <w:rsid w:val="00164520"/>
    <w:rsid w:val="00167E44"/>
    <w:rsid w:val="001814AE"/>
    <w:rsid w:val="001A3A69"/>
    <w:rsid w:val="001B4DF6"/>
    <w:rsid w:val="001C194C"/>
    <w:rsid w:val="001C5B2A"/>
    <w:rsid w:val="00217D33"/>
    <w:rsid w:val="00223D20"/>
    <w:rsid w:val="00244729"/>
    <w:rsid w:val="002B5BA3"/>
    <w:rsid w:val="003209B0"/>
    <w:rsid w:val="003253A1"/>
    <w:rsid w:val="003305FA"/>
    <w:rsid w:val="003319B1"/>
    <w:rsid w:val="0033313D"/>
    <w:rsid w:val="00334AB8"/>
    <w:rsid w:val="00357AAE"/>
    <w:rsid w:val="00357D74"/>
    <w:rsid w:val="00375026"/>
    <w:rsid w:val="00385DDF"/>
    <w:rsid w:val="003936B1"/>
    <w:rsid w:val="00396ECB"/>
    <w:rsid w:val="003C4EE9"/>
    <w:rsid w:val="003D39AE"/>
    <w:rsid w:val="003F05C8"/>
    <w:rsid w:val="00406AF3"/>
    <w:rsid w:val="00410B21"/>
    <w:rsid w:val="00446C17"/>
    <w:rsid w:val="00471667"/>
    <w:rsid w:val="004800DA"/>
    <w:rsid w:val="004D1748"/>
    <w:rsid w:val="004D4D66"/>
    <w:rsid w:val="004E655C"/>
    <w:rsid w:val="004E7059"/>
    <w:rsid w:val="004F279A"/>
    <w:rsid w:val="005159BF"/>
    <w:rsid w:val="005473A4"/>
    <w:rsid w:val="00553223"/>
    <w:rsid w:val="00591BCF"/>
    <w:rsid w:val="005A6FC6"/>
    <w:rsid w:val="005B2466"/>
    <w:rsid w:val="005D2F93"/>
    <w:rsid w:val="005D6998"/>
    <w:rsid w:val="005E3600"/>
    <w:rsid w:val="005E4CE3"/>
    <w:rsid w:val="005F014B"/>
    <w:rsid w:val="005F4122"/>
    <w:rsid w:val="0060034E"/>
    <w:rsid w:val="0060629D"/>
    <w:rsid w:val="00653AB9"/>
    <w:rsid w:val="00687DD0"/>
    <w:rsid w:val="006925E5"/>
    <w:rsid w:val="006B3F91"/>
    <w:rsid w:val="006E741E"/>
    <w:rsid w:val="00705571"/>
    <w:rsid w:val="007124CB"/>
    <w:rsid w:val="00715B89"/>
    <w:rsid w:val="0074342A"/>
    <w:rsid w:val="007F2859"/>
    <w:rsid w:val="008427F7"/>
    <w:rsid w:val="00844EDA"/>
    <w:rsid w:val="00863DBA"/>
    <w:rsid w:val="008762C0"/>
    <w:rsid w:val="009030DA"/>
    <w:rsid w:val="009102E9"/>
    <w:rsid w:val="009212BA"/>
    <w:rsid w:val="00924621"/>
    <w:rsid w:val="00931911"/>
    <w:rsid w:val="009438C6"/>
    <w:rsid w:val="009830E4"/>
    <w:rsid w:val="009971C7"/>
    <w:rsid w:val="009D0462"/>
    <w:rsid w:val="009D7AE3"/>
    <w:rsid w:val="009E176C"/>
    <w:rsid w:val="009E3C55"/>
    <w:rsid w:val="00A20459"/>
    <w:rsid w:val="00A244DD"/>
    <w:rsid w:val="00A317C1"/>
    <w:rsid w:val="00A81AC0"/>
    <w:rsid w:val="00AB0AA0"/>
    <w:rsid w:val="00AB145E"/>
    <w:rsid w:val="00AD45BC"/>
    <w:rsid w:val="00AE665F"/>
    <w:rsid w:val="00B03DA0"/>
    <w:rsid w:val="00B2495F"/>
    <w:rsid w:val="00B31A33"/>
    <w:rsid w:val="00B31F9D"/>
    <w:rsid w:val="00B55093"/>
    <w:rsid w:val="00B57383"/>
    <w:rsid w:val="00BC623C"/>
    <w:rsid w:val="00BD07DE"/>
    <w:rsid w:val="00BE0366"/>
    <w:rsid w:val="00BF3841"/>
    <w:rsid w:val="00C05EE4"/>
    <w:rsid w:val="00C4074F"/>
    <w:rsid w:val="00C436A2"/>
    <w:rsid w:val="00C63CB0"/>
    <w:rsid w:val="00C733AC"/>
    <w:rsid w:val="00C81383"/>
    <w:rsid w:val="00CA0999"/>
    <w:rsid w:val="00CB337F"/>
    <w:rsid w:val="00CE052F"/>
    <w:rsid w:val="00CF6301"/>
    <w:rsid w:val="00D001E3"/>
    <w:rsid w:val="00D3130D"/>
    <w:rsid w:val="00DA0D13"/>
    <w:rsid w:val="00DA7388"/>
    <w:rsid w:val="00DB5AC2"/>
    <w:rsid w:val="00DB7F4E"/>
    <w:rsid w:val="00DC0C09"/>
    <w:rsid w:val="00DC7916"/>
    <w:rsid w:val="00E07354"/>
    <w:rsid w:val="00E14268"/>
    <w:rsid w:val="00E308C3"/>
    <w:rsid w:val="00E403D4"/>
    <w:rsid w:val="00E543B1"/>
    <w:rsid w:val="00E63D81"/>
    <w:rsid w:val="00E77BD3"/>
    <w:rsid w:val="00E97F9B"/>
    <w:rsid w:val="00EA1582"/>
    <w:rsid w:val="00EE27E9"/>
    <w:rsid w:val="00F04B3C"/>
    <w:rsid w:val="00F132E9"/>
    <w:rsid w:val="00F316A5"/>
    <w:rsid w:val="00F44487"/>
    <w:rsid w:val="00F67065"/>
    <w:rsid w:val="00F8267D"/>
    <w:rsid w:val="00F957CC"/>
    <w:rsid w:val="00FA0C35"/>
    <w:rsid w:val="39D9986E"/>
    <w:rsid w:val="7FB6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D4CA"/>
  <w15:chartTrackingRefBased/>
  <w15:docId w15:val="{6C5BC8E2-CDAF-40F6-ADB7-91F37B6A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6ECB"/>
  </w:style>
  <w:style w:type="paragraph" w:styleId="Heading1">
    <w:name w:val="heading 1"/>
    <w:basedOn w:val="Normal"/>
    <w:next w:val="Normal"/>
    <w:link w:val="Heading1Char"/>
    <w:uiPriority w:val="9"/>
    <w:qFormat/>
    <w:rsid w:val="00396EC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396EC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396EC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96ECB"/>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96ECB"/>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96ECB"/>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96EC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6EC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96EC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EC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396EC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396EC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96EC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96EC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96EC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96E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6EC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96EC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96EC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96EC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96EC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96EC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96ECB"/>
    <w:rPr>
      <w:color w:val="5A5A5A" w:themeColor="text1" w:themeTint="A5"/>
      <w:spacing w:val="15"/>
    </w:rPr>
  </w:style>
  <w:style w:type="character" w:styleId="Strong">
    <w:name w:val="Strong"/>
    <w:basedOn w:val="DefaultParagraphFont"/>
    <w:uiPriority w:val="22"/>
    <w:qFormat/>
    <w:rsid w:val="00396ECB"/>
    <w:rPr>
      <w:b/>
      <w:bCs/>
      <w:color w:val="auto"/>
    </w:rPr>
  </w:style>
  <w:style w:type="character" w:styleId="Emphasis">
    <w:name w:val="Emphasis"/>
    <w:basedOn w:val="DefaultParagraphFont"/>
    <w:uiPriority w:val="20"/>
    <w:qFormat/>
    <w:rsid w:val="00396ECB"/>
    <w:rPr>
      <w:i/>
      <w:iCs/>
      <w:color w:val="auto"/>
    </w:rPr>
  </w:style>
  <w:style w:type="paragraph" w:styleId="NoSpacing">
    <w:name w:val="No Spacing"/>
    <w:uiPriority w:val="1"/>
    <w:qFormat/>
    <w:rsid w:val="00396ECB"/>
    <w:pPr>
      <w:spacing w:after="0" w:line="240" w:lineRule="auto"/>
    </w:pPr>
  </w:style>
  <w:style w:type="paragraph" w:styleId="Quote">
    <w:name w:val="Quote"/>
    <w:basedOn w:val="Normal"/>
    <w:next w:val="Normal"/>
    <w:link w:val="QuoteChar"/>
    <w:uiPriority w:val="29"/>
    <w:qFormat/>
    <w:rsid w:val="00396EC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96ECB"/>
    <w:rPr>
      <w:i/>
      <w:iCs/>
      <w:color w:val="404040" w:themeColor="text1" w:themeTint="BF"/>
    </w:rPr>
  </w:style>
  <w:style w:type="paragraph" w:styleId="IntenseQuote">
    <w:name w:val="Intense Quote"/>
    <w:basedOn w:val="Normal"/>
    <w:next w:val="Normal"/>
    <w:link w:val="IntenseQuoteChar"/>
    <w:uiPriority w:val="30"/>
    <w:qFormat/>
    <w:rsid w:val="00396EC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96ECB"/>
    <w:rPr>
      <w:i/>
      <w:iCs/>
      <w:color w:val="404040" w:themeColor="text1" w:themeTint="BF"/>
    </w:rPr>
  </w:style>
  <w:style w:type="character" w:styleId="SubtleEmphasis">
    <w:name w:val="Subtle Emphasis"/>
    <w:basedOn w:val="DefaultParagraphFont"/>
    <w:uiPriority w:val="19"/>
    <w:qFormat/>
    <w:rsid w:val="00396ECB"/>
    <w:rPr>
      <w:i/>
      <w:iCs/>
      <w:color w:val="404040" w:themeColor="text1" w:themeTint="BF"/>
    </w:rPr>
  </w:style>
  <w:style w:type="character" w:styleId="IntenseEmphasis">
    <w:name w:val="Intense Emphasis"/>
    <w:basedOn w:val="DefaultParagraphFont"/>
    <w:uiPriority w:val="21"/>
    <w:qFormat/>
    <w:rsid w:val="00396ECB"/>
    <w:rPr>
      <w:b/>
      <w:bCs/>
      <w:i/>
      <w:iCs/>
      <w:color w:val="auto"/>
    </w:rPr>
  </w:style>
  <w:style w:type="character" w:styleId="SubtleReference">
    <w:name w:val="Subtle Reference"/>
    <w:basedOn w:val="DefaultParagraphFont"/>
    <w:uiPriority w:val="31"/>
    <w:qFormat/>
    <w:rsid w:val="00396ECB"/>
    <w:rPr>
      <w:smallCaps/>
      <w:color w:val="404040" w:themeColor="text1" w:themeTint="BF"/>
    </w:rPr>
  </w:style>
  <w:style w:type="character" w:styleId="IntenseReference">
    <w:name w:val="Intense Reference"/>
    <w:basedOn w:val="DefaultParagraphFont"/>
    <w:uiPriority w:val="32"/>
    <w:qFormat/>
    <w:rsid w:val="00396ECB"/>
    <w:rPr>
      <w:b/>
      <w:bCs/>
      <w:smallCaps/>
      <w:color w:val="404040" w:themeColor="text1" w:themeTint="BF"/>
      <w:spacing w:val="5"/>
    </w:rPr>
  </w:style>
  <w:style w:type="character" w:styleId="BookTitle">
    <w:name w:val="Book Title"/>
    <w:basedOn w:val="DefaultParagraphFont"/>
    <w:uiPriority w:val="33"/>
    <w:qFormat/>
    <w:rsid w:val="00396ECB"/>
    <w:rPr>
      <w:b/>
      <w:bCs/>
      <w:i/>
      <w:iCs/>
      <w:spacing w:val="5"/>
    </w:rPr>
  </w:style>
  <w:style w:type="paragraph" w:styleId="TOCHeading">
    <w:name w:val="TOC Heading"/>
    <w:basedOn w:val="Heading1"/>
    <w:next w:val="Normal"/>
    <w:uiPriority w:val="39"/>
    <w:semiHidden/>
    <w:unhideWhenUsed/>
    <w:qFormat/>
    <w:rsid w:val="00396ECB"/>
    <w:pPr>
      <w:outlineLvl w:val="9"/>
    </w:pPr>
  </w:style>
  <w:style w:type="character" w:styleId="Hyperlink">
    <w:name w:val="Hyperlink"/>
    <w:basedOn w:val="DefaultParagraphFont"/>
    <w:uiPriority w:val="99"/>
    <w:unhideWhenUsed/>
    <w:rsid w:val="006B3F91"/>
    <w:rPr>
      <w:color w:val="0563C1" w:themeColor="hyperlink"/>
      <w:u w:val="single"/>
    </w:rPr>
  </w:style>
  <w:style w:type="paragraph" w:styleId="ListParagraph">
    <w:name w:val="List Paragraph"/>
    <w:basedOn w:val="Normal"/>
    <w:uiPriority w:val="34"/>
    <w:qFormat/>
    <w:rsid w:val="006B3F91"/>
    <w:pPr>
      <w:ind w:left="720"/>
      <w:contextualSpacing/>
    </w:pPr>
  </w:style>
  <w:style w:type="paragraph" w:styleId="Header">
    <w:name w:val="header"/>
    <w:basedOn w:val="Normal"/>
    <w:link w:val="HeaderChar"/>
    <w:uiPriority w:val="99"/>
    <w:unhideWhenUsed/>
    <w:rsid w:val="006B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91"/>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style>
  <w:style w:type="table" w:styleId="TableGrid">
    <w:name w:val="Table Grid"/>
    <w:basedOn w:val="TableNormal"/>
    <w:uiPriority w:val="39"/>
    <w:rsid w:val="0011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y.Harrison\Desktop\AM007%20add%20reason%20for%20expi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0856CE6614F4EAB062625BD0E3113" ma:contentTypeVersion="9" ma:contentTypeDescription="Create a new document." ma:contentTypeScope="" ma:versionID="ce68414e1d7f394865ed8d782c4c5577">
  <xsd:schema xmlns:xsd="http://www.w3.org/2001/XMLSchema" xmlns:xs="http://www.w3.org/2001/XMLSchema" xmlns:p="http://schemas.microsoft.com/office/2006/metadata/properties" xmlns:ns1="http://schemas.microsoft.com/sharepoint/v3" xmlns:ns2="1cb1aec0-7a6b-415b-9909-6508946e0e52" xmlns:ns3="a705f6f9-deef-4c1d-aaa8-e1acc847b58f" targetNamespace="http://schemas.microsoft.com/office/2006/metadata/properties" ma:root="true" ma:fieldsID="023f727176c3b54c9301c68be741d5a0" ns1:_="" ns2:_="" ns3:_="">
    <xsd:import namespace="http://schemas.microsoft.com/sharepoint/v3"/>
    <xsd:import namespace="1cb1aec0-7a6b-415b-9909-6508946e0e52"/>
    <xsd:import namespace="a705f6f9-deef-4c1d-aaa8-e1acc847b5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1aec0-7a6b-415b-9909-6508946e0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5f6f9-deef-4c1d-aaa8-e1acc847b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705f6f9-deef-4c1d-aaa8-e1acc847b58f">
      <UserInfo>
        <DisplayName>Antony Harrison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E0FA4-1BA2-4F92-95E5-30B2CAD32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b1aec0-7a6b-415b-9909-6508946e0e52"/>
    <ds:schemaRef ds:uri="a705f6f9-deef-4c1d-aaa8-e1acc847b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680D2-342E-4C65-8B51-4B4CE71BC6D1}">
  <ds:schemaRefs>
    <ds:schemaRef ds:uri="http://schemas.microsoft.com/office/2006/metadata/properties"/>
    <ds:schemaRef ds:uri="http://schemas.microsoft.com/office/infopath/2007/PartnerControls"/>
    <ds:schemaRef ds:uri="http://schemas.microsoft.com/sharepoint/v3"/>
    <ds:schemaRef ds:uri="a705f6f9-deef-4c1d-aaa8-e1acc847b58f"/>
  </ds:schemaRefs>
</ds:datastoreItem>
</file>

<file path=customXml/itemProps3.xml><?xml version="1.0" encoding="utf-8"?>
<ds:datastoreItem xmlns:ds="http://schemas.openxmlformats.org/officeDocument/2006/customXml" ds:itemID="{29E5A7AE-93B8-4BB5-AD90-E75AD2F21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AM007 add reason for expiry</Template>
  <TotalTime>0</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Harrison</dc:creator>
  <cp:keywords/>
  <dc:description/>
  <cp:lastModifiedBy>Antony Harrison</cp:lastModifiedBy>
  <cp:revision>5</cp:revision>
  <dcterms:created xsi:type="dcterms:W3CDTF">2021-03-22T17:11:00Z</dcterms:created>
  <dcterms:modified xsi:type="dcterms:W3CDTF">2021-03-25T16:09:00Z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0x01010064E0856CE6614F4EAB062625BD0E3113</vt:lpwstr>
  </property>
</Properties>
</file>